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1B" w:rsidRDefault="00B46A97" w:rsidP="0009221B">
      <w:pPr>
        <w:tabs>
          <w:tab w:val="left" w:pos="772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21680" cy="82296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21B" w:rsidRDefault="0009221B" w:rsidP="0009221B">
      <w:pPr>
        <w:tabs>
          <w:tab w:val="left" w:pos="7725"/>
        </w:tabs>
        <w:jc w:val="center"/>
        <w:rPr>
          <w:b/>
        </w:rPr>
      </w:pPr>
    </w:p>
    <w:p w:rsidR="0009221B" w:rsidRDefault="0009221B" w:rsidP="0009221B">
      <w:pPr>
        <w:tabs>
          <w:tab w:val="left" w:pos="7725"/>
        </w:tabs>
        <w:jc w:val="center"/>
        <w:rPr>
          <w:b/>
        </w:rPr>
      </w:pPr>
    </w:p>
    <w:p w:rsidR="0009221B" w:rsidRDefault="0009221B" w:rsidP="00B46A97">
      <w:pPr>
        <w:tabs>
          <w:tab w:val="left" w:pos="7725"/>
        </w:tabs>
        <w:rPr>
          <w:b/>
        </w:rPr>
      </w:pPr>
    </w:p>
    <w:p w:rsidR="0009221B" w:rsidRDefault="0009221B" w:rsidP="0009221B">
      <w:pPr>
        <w:tabs>
          <w:tab w:val="left" w:pos="7725"/>
        </w:tabs>
        <w:jc w:val="center"/>
        <w:rPr>
          <w:b/>
        </w:rPr>
      </w:pPr>
    </w:p>
    <w:p w:rsidR="0009221B" w:rsidRDefault="0009221B" w:rsidP="0009221B">
      <w:pPr>
        <w:tabs>
          <w:tab w:val="left" w:pos="7725"/>
        </w:tabs>
        <w:jc w:val="center"/>
        <w:rPr>
          <w:b/>
        </w:rPr>
      </w:pPr>
    </w:p>
    <w:p w:rsidR="00134B8D" w:rsidRPr="0009221B" w:rsidRDefault="00134B8D" w:rsidP="00134B8D">
      <w:pPr>
        <w:tabs>
          <w:tab w:val="left" w:pos="7725"/>
        </w:tabs>
        <w:jc w:val="center"/>
        <w:rPr>
          <w:b/>
        </w:rPr>
      </w:pPr>
      <w:r w:rsidRPr="0009221B">
        <w:rPr>
          <w:b/>
        </w:rPr>
        <w:t>АНАЛИЗА АНКЕТЕ О ЗАДОВОЉСТВУ ЗАПОСЛЕНИХ</w:t>
      </w:r>
    </w:p>
    <w:p w:rsidR="0009221B" w:rsidRDefault="0009221B" w:rsidP="0009221B">
      <w:pPr>
        <w:tabs>
          <w:tab w:val="left" w:pos="7725"/>
        </w:tabs>
        <w:jc w:val="center"/>
        <w:rPr>
          <w:b/>
        </w:rPr>
      </w:pPr>
    </w:p>
    <w:p w:rsidR="00134B8D" w:rsidRDefault="00134B8D" w:rsidP="0009221B">
      <w:pPr>
        <w:tabs>
          <w:tab w:val="left" w:pos="7725"/>
        </w:tabs>
        <w:jc w:val="center"/>
        <w:rPr>
          <w:b/>
        </w:rPr>
      </w:pPr>
    </w:p>
    <w:p w:rsidR="00134B8D" w:rsidRPr="00B461A2" w:rsidRDefault="00134B8D" w:rsidP="00134B8D">
      <w:pPr>
        <w:tabs>
          <w:tab w:val="left" w:pos="7725"/>
        </w:tabs>
      </w:pPr>
      <w:r w:rsidRPr="00B461A2">
        <w:t xml:space="preserve">Анкета о задовољству запослених у нашој здравственој установи је спроведена  </w:t>
      </w:r>
      <w:r w:rsidRPr="00B461A2">
        <w:rPr>
          <w:b/>
        </w:rPr>
        <w:t>30.12.2020.</w:t>
      </w:r>
      <w:r w:rsidRPr="00B461A2">
        <w:t xml:space="preserve"> године према датим упутствима.</w:t>
      </w:r>
    </w:p>
    <w:p w:rsidR="00134B8D" w:rsidRPr="00B461A2" w:rsidRDefault="00134B8D" w:rsidP="00134B8D">
      <w:pPr>
        <w:tabs>
          <w:tab w:val="left" w:pos="7725"/>
        </w:tabs>
      </w:pPr>
    </w:p>
    <w:p w:rsidR="00134B8D" w:rsidRPr="00B461A2" w:rsidRDefault="00134B8D" w:rsidP="00134B8D">
      <w:pPr>
        <w:tabs>
          <w:tab w:val="left" w:pos="7725"/>
        </w:tabs>
      </w:pPr>
      <w:r w:rsidRPr="00B461A2">
        <w:t xml:space="preserve">Укупан број запослених је </w:t>
      </w:r>
      <w:r w:rsidRPr="00B461A2">
        <w:rPr>
          <w:b/>
        </w:rPr>
        <w:t>272</w:t>
      </w:r>
      <w:r w:rsidRPr="00B461A2">
        <w:t xml:space="preserve">, а на дан анкете 30.12.2020. на послу било присутно </w:t>
      </w:r>
      <w:r w:rsidRPr="00B461A2">
        <w:rPr>
          <w:b/>
        </w:rPr>
        <w:t>115</w:t>
      </w:r>
      <w:r w:rsidRPr="00B461A2">
        <w:t xml:space="preserve">, а подељено </w:t>
      </w:r>
      <w:r w:rsidRPr="00B461A2">
        <w:rPr>
          <w:b/>
        </w:rPr>
        <w:t>86</w:t>
      </w:r>
      <w:r w:rsidRPr="00B461A2">
        <w:t xml:space="preserve"> упитника.</w:t>
      </w:r>
    </w:p>
    <w:p w:rsidR="00134B8D" w:rsidRDefault="00134B8D" w:rsidP="00134B8D">
      <w:pPr>
        <w:tabs>
          <w:tab w:val="left" w:pos="7725"/>
        </w:tabs>
        <w:rPr>
          <w:b/>
        </w:rPr>
      </w:pPr>
    </w:p>
    <w:p w:rsidR="00134B8D" w:rsidRDefault="00134B8D" w:rsidP="00134B8D">
      <w:pPr>
        <w:tabs>
          <w:tab w:val="left" w:pos="7725"/>
        </w:tabs>
        <w:jc w:val="center"/>
        <w:rPr>
          <w:b/>
        </w:rPr>
      </w:pPr>
      <w:r>
        <w:rPr>
          <w:b/>
        </w:rPr>
        <w:t>Анализа према анкетном упитнику:</w:t>
      </w:r>
    </w:p>
    <w:p w:rsidR="00134B8D" w:rsidRDefault="00134B8D" w:rsidP="00134B8D">
      <w:pPr>
        <w:tabs>
          <w:tab w:val="left" w:pos="7725"/>
        </w:tabs>
        <w:jc w:val="center"/>
        <w:rPr>
          <w:b/>
        </w:rPr>
      </w:pPr>
    </w:p>
    <w:p w:rsidR="00134B8D" w:rsidRDefault="00134B8D" w:rsidP="00134B8D">
      <w:pPr>
        <w:pStyle w:val="ListParagraph"/>
        <w:tabs>
          <w:tab w:val="left" w:pos="7725"/>
        </w:tabs>
        <w:rPr>
          <w:b/>
        </w:rPr>
      </w:pPr>
      <w:r>
        <w:rPr>
          <w:b/>
        </w:rPr>
        <w:t>У КОЈОЈ МЕРИ СТЕ ЗАДОВОЉНИ?</w:t>
      </w:r>
    </w:p>
    <w:p w:rsidR="00134B8D" w:rsidRPr="00134B8D" w:rsidRDefault="00134B8D" w:rsidP="00134B8D">
      <w:pPr>
        <w:pStyle w:val="ListParagraph"/>
        <w:tabs>
          <w:tab w:val="left" w:pos="7725"/>
        </w:tabs>
        <w:rPr>
          <w:b/>
        </w:rPr>
      </w:pPr>
    </w:p>
    <w:p w:rsidR="0009221B" w:rsidRPr="00E3176C" w:rsidRDefault="00134B8D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</w:rPr>
      </w:pPr>
      <w:r>
        <w:rPr>
          <w:b/>
          <w:u w:val="single"/>
        </w:rPr>
        <w:t>Адекватношћу опреме за рад:</w:t>
      </w:r>
    </w:p>
    <w:p w:rsidR="00E3176C" w:rsidRPr="00E3176C" w:rsidRDefault="00E3176C" w:rsidP="00E3176C">
      <w:pPr>
        <w:pStyle w:val="ListParagraph"/>
        <w:tabs>
          <w:tab w:val="left" w:pos="7725"/>
        </w:tabs>
        <w:rPr>
          <w:b/>
        </w:rPr>
      </w:pPr>
    </w:p>
    <w:p w:rsidR="00E3176C" w:rsidRPr="003963F0" w:rsidRDefault="00E3176C" w:rsidP="00B461A2">
      <w:pPr>
        <w:pStyle w:val="ListParagraph"/>
        <w:tabs>
          <w:tab w:val="left" w:pos="7725"/>
        </w:tabs>
        <w:jc w:val="center"/>
        <w:rPr>
          <w:b/>
        </w:rPr>
      </w:pPr>
      <w:r w:rsidRPr="00E3176C">
        <w:rPr>
          <w:b/>
          <w:noProof/>
        </w:rPr>
        <w:drawing>
          <wp:inline distT="0" distB="0" distL="0" distR="0">
            <wp:extent cx="4572000" cy="2743200"/>
            <wp:effectExtent l="19050" t="0" r="1905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63F0" w:rsidRPr="003963F0" w:rsidRDefault="003963F0" w:rsidP="003963F0">
      <w:pPr>
        <w:pStyle w:val="ListParagraph"/>
        <w:tabs>
          <w:tab w:val="left" w:pos="7725"/>
        </w:tabs>
        <w:rPr>
          <w:b/>
        </w:rPr>
      </w:pPr>
    </w:p>
    <w:p w:rsidR="00E3176C" w:rsidRPr="00E3176C" w:rsidRDefault="00E3176C" w:rsidP="00E3176C">
      <w:pPr>
        <w:tabs>
          <w:tab w:val="left" w:pos="7725"/>
        </w:tabs>
        <w:rPr>
          <w:b/>
        </w:rPr>
      </w:pPr>
    </w:p>
    <w:p w:rsidR="00E3176C" w:rsidRDefault="00E3176C" w:rsidP="00E3176C">
      <w:pPr>
        <w:pStyle w:val="ListParagraph"/>
        <w:tabs>
          <w:tab w:val="left" w:pos="7725"/>
        </w:tabs>
        <w:rPr>
          <w:b/>
        </w:rPr>
      </w:pPr>
    </w:p>
    <w:p w:rsidR="00E3176C" w:rsidRDefault="00E3176C" w:rsidP="00E3176C">
      <w:pPr>
        <w:pStyle w:val="ListParagraph"/>
        <w:tabs>
          <w:tab w:val="left" w:pos="7725"/>
        </w:tabs>
        <w:rPr>
          <w:b/>
        </w:rPr>
      </w:pPr>
    </w:p>
    <w:p w:rsidR="00E3176C" w:rsidRDefault="00E3176C" w:rsidP="00E3176C">
      <w:pPr>
        <w:pStyle w:val="ListParagraph"/>
        <w:tabs>
          <w:tab w:val="left" w:pos="7725"/>
        </w:tabs>
        <w:rPr>
          <w:b/>
        </w:rPr>
      </w:pPr>
    </w:p>
    <w:p w:rsidR="00E3176C" w:rsidRDefault="00E3176C" w:rsidP="00E3176C">
      <w:pPr>
        <w:pStyle w:val="ListParagraph"/>
        <w:tabs>
          <w:tab w:val="left" w:pos="7725"/>
        </w:tabs>
        <w:rPr>
          <w:b/>
        </w:rPr>
      </w:pPr>
    </w:p>
    <w:p w:rsidR="00E3176C" w:rsidRDefault="00E3176C" w:rsidP="00E3176C">
      <w:pPr>
        <w:pStyle w:val="ListParagraph"/>
        <w:tabs>
          <w:tab w:val="left" w:pos="7725"/>
        </w:tabs>
        <w:rPr>
          <w:b/>
        </w:rPr>
      </w:pPr>
    </w:p>
    <w:p w:rsidR="00E3176C" w:rsidRDefault="00E3176C" w:rsidP="00E3176C">
      <w:pPr>
        <w:pStyle w:val="ListParagraph"/>
        <w:tabs>
          <w:tab w:val="left" w:pos="7725"/>
        </w:tabs>
        <w:rPr>
          <w:b/>
        </w:rPr>
      </w:pPr>
    </w:p>
    <w:p w:rsidR="00E3176C" w:rsidRDefault="00E3176C" w:rsidP="00E3176C">
      <w:pPr>
        <w:pStyle w:val="ListParagraph"/>
        <w:tabs>
          <w:tab w:val="left" w:pos="7725"/>
        </w:tabs>
        <w:rPr>
          <w:b/>
        </w:rPr>
      </w:pPr>
    </w:p>
    <w:p w:rsidR="00E3176C" w:rsidRDefault="00E3176C" w:rsidP="00E3176C">
      <w:pPr>
        <w:pStyle w:val="ListParagraph"/>
        <w:tabs>
          <w:tab w:val="left" w:pos="7725"/>
        </w:tabs>
        <w:rPr>
          <w:b/>
        </w:rPr>
      </w:pPr>
    </w:p>
    <w:p w:rsidR="00E3176C" w:rsidRDefault="00E3176C" w:rsidP="00E3176C">
      <w:pPr>
        <w:pStyle w:val="ListParagraph"/>
        <w:tabs>
          <w:tab w:val="left" w:pos="7725"/>
        </w:tabs>
        <w:rPr>
          <w:b/>
        </w:rPr>
      </w:pPr>
    </w:p>
    <w:p w:rsidR="00E3176C" w:rsidRPr="00E3176C" w:rsidRDefault="00E3176C" w:rsidP="00E3176C">
      <w:pPr>
        <w:pStyle w:val="ListParagraph"/>
        <w:tabs>
          <w:tab w:val="left" w:pos="7725"/>
        </w:tabs>
        <w:rPr>
          <w:b/>
        </w:rPr>
      </w:pPr>
    </w:p>
    <w:p w:rsidR="003963F0" w:rsidRPr="00B461A2" w:rsidRDefault="003963F0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</w:rPr>
      </w:pPr>
      <w:r>
        <w:rPr>
          <w:b/>
          <w:u w:val="single"/>
        </w:rPr>
        <w:t>Адекватношћу простора за рад:</w:t>
      </w:r>
    </w:p>
    <w:p w:rsidR="00B461A2" w:rsidRPr="00134B8D" w:rsidRDefault="00B461A2" w:rsidP="00B461A2">
      <w:pPr>
        <w:pStyle w:val="ListParagraph"/>
        <w:tabs>
          <w:tab w:val="left" w:pos="7725"/>
        </w:tabs>
        <w:rPr>
          <w:b/>
        </w:rPr>
      </w:pPr>
    </w:p>
    <w:p w:rsidR="00134B8D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  <w:r w:rsidRPr="00E3176C">
        <w:rPr>
          <w:b/>
          <w:noProof/>
          <w:u w:val="single"/>
        </w:rPr>
        <w:drawing>
          <wp:inline distT="0" distB="0" distL="0" distR="0">
            <wp:extent cx="4572000" cy="2743200"/>
            <wp:effectExtent l="19050" t="0" r="1905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1A2" w:rsidRDefault="00B461A2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B461A2" w:rsidRDefault="00B461A2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B461A2" w:rsidRDefault="00B461A2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134B8D" w:rsidRDefault="00134B8D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134B8D" w:rsidRDefault="00134B8D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  <w:u w:val="single"/>
        </w:rPr>
      </w:pPr>
      <w:r w:rsidRPr="00134B8D">
        <w:rPr>
          <w:b/>
          <w:u w:val="single"/>
        </w:rPr>
        <w:t>Располо</w:t>
      </w:r>
      <w:r w:rsidR="003963F0">
        <w:rPr>
          <w:b/>
          <w:u w:val="single"/>
        </w:rPr>
        <w:t>живим временом за рад</w:t>
      </w:r>
      <w:r>
        <w:rPr>
          <w:b/>
          <w:u w:val="single"/>
        </w:rPr>
        <w:t>:</w:t>
      </w:r>
    </w:p>
    <w:p w:rsidR="00B461A2" w:rsidRP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134B8D" w:rsidRPr="003963F0" w:rsidRDefault="00E3176C" w:rsidP="00E3176C">
      <w:pPr>
        <w:tabs>
          <w:tab w:val="left" w:pos="7725"/>
        </w:tabs>
        <w:jc w:val="center"/>
        <w:rPr>
          <w:b/>
          <w:u w:val="single"/>
        </w:rPr>
      </w:pPr>
      <w:r w:rsidRPr="00E3176C">
        <w:rPr>
          <w:b/>
          <w:noProof/>
          <w:u w:val="single"/>
        </w:rPr>
        <w:drawing>
          <wp:inline distT="0" distB="0" distL="0" distR="0">
            <wp:extent cx="4572000" cy="2743200"/>
            <wp:effectExtent l="19050" t="0" r="1905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4B8D" w:rsidRDefault="00134B8D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Pr="00B461A2" w:rsidRDefault="00E3176C" w:rsidP="00B461A2">
      <w:pPr>
        <w:tabs>
          <w:tab w:val="left" w:pos="7725"/>
        </w:tabs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134B8D" w:rsidRDefault="00134B8D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  <w:u w:val="single"/>
        </w:rPr>
      </w:pPr>
      <w:r>
        <w:rPr>
          <w:b/>
          <w:u w:val="single"/>
        </w:rPr>
        <w:t>Аутономијом у обављању посла- могућношћу да доносите одлуку:</w:t>
      </w:r>
    </w:p>
    <w:p w:rsidR="00B461A2" w:rsidRDefault="00B461A2" w:rsidP="00B461A2">
      <w:pPr>
        <w:pStyle w:val="ListParagraph"/>
        <w:tabs>
          <w:tab w:val="left" w:pos="7725"/>
        </w:tabs>
        <w:rPr>
          <w:b/>
          <w:u w:val="single"/>
        </w:rPr>
      </w:pPr>
    </w:p>
    <w:p w:rsidR="003963F0" w:rsidRDefault="00E3176C" w:rsidP="00E3176C">
      <w:pPr>
        <w:tabs>
          <w:tab w:val="left" w:pos="7725"/>
        </w:tabs>
        <w:jc w:val="center"/>
        <w:rPr>
          <w:b/>
          <w:u w:val="single"/>
        </w:rPr>
      </w:pPr>
      <w:r w:rsidRPr="00E3176C">
        <w:rPr>
          <w:b/>
          <w:noProof/>
          <w:u w:val="single"/>
        </w:rPr>
        <w:drawing>
          <wp:inline distT="0" distB="0" distL="0" distR="0">
            <wp:extent cx="4572000" cy="2743200"/>
            <wp:effectExtent l="19050" t="0" r="19050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0E27" w:rsidRDefault="00250E27" w:rsidP="00E3176C">
      <w:pPr>
        <w:tabs>
          <w:tab w:val="left" w:pos="7725"/>
        </w:tabs>
        <w:jc w:val="center"/>
        <w:rPr>
          <w:b/>
          <w:u w:val="single"/>
        </w:rPr>
      </w:pPr>
    </w:p>
    <w:p w:rsidR="00B461A2" w:rsidRPr="00250E27" w:rsidRDefault="00B461A2" w:rsidP="00E3176C">
      <w:pPr>
        <w:tabs>
          <w:tab w:val="left" w:pos="7725"/>
        </w:tabs>
        <w:jc w:val="center"/>
        <w:rPr>
          <w:b/>
          <w:u w:val="single"/>
        </w:rPr>
      </w:pPr>
    </w:p>
    <w:p w:rsidR="003963F0" w:rsidRDefault="003963F0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  <w:u w:val="single"/>
        </w:rPr>
      </w:pPr>
      <w:r>
        <w:rPr>
          <w:b/>
          <w:u w:val="single"/>
        </w:rPr>
        <w:t>Уважавањем и вредновањем Вашег рада од стране претпостављени</w:t>
      </w:r>
      <w:r w:rsidR="00250E27">
        <w:rPr>
          <w:b/>
          <w:u w:val="single"/>
        </w:rPr>
        <w:t>х:</w:t>
      </w:r>
    </w:p>
    <w:p w:rsidR="00B461A2" w:rsidRDefault="00B461A2" w:rsidP="00B461A2">
      <w:pPr>
        <w:pStyle w:val="ListParagraph"/>
        <w:tabs>
          <w:tab w:val="left" w:pos="7725"/>
        </w:tabs>
        <w:rPr>
          <w:b/>
          <w:u w:val="single"/>
        </w:rPr>
      </w:pPr>
    </w:p>
    <w:p w:rsidR="00B461A2" w:rsidRDefault="00B461A2" w:rsidP="00B461A2">
      <w:pPr>
        <w:pStyle w:val="ListParagraph"/>
        <w:tabs>
          <w:tab w:val="left" w:pos="7725"/>
        </w:tabs>
        <w:rPr>
          <w:b/>
          <w:u w:val="single"/>
        </w:rPr>
      </w:pPr>
    </w:p>
    <w:p w:rsidR="00250E27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  <w:r w:rsidRPr="00E3176C">
        <w:rPr>
          <w:b/>
          <w:noProof/>
          <w:u w:val="single"/>
        </w:rPr>
        <w:drawing>
          <wp:inline distT="0" distB="0" distL="0" distR="0">
            <wp:extent cx="4572000" cy="2743200"/>
            <wp:effectExtent l="19050" t="0" r="1905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50E27" w:rsidRDefault="00250E27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3963F0" w:rsidRDefault="003963F0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  <w:u w:val="single"/>
        </w:rPr>
      </w:pPr>
      <w:r>
        <w:rPr>
          <w:b/>
          <w:u w:val="single"/>
        </w:rPr>
        <w:t>Непосредном сарадњом са колегама:</w:t>
      </w:r>
    </w:p>
    <w:p w:rsidR="00B461A2" w:rsidRDefault="00B461A2" w:rsidP="00B461A2">
      <w:pPr>
        <w:pStyle w:val="ListParagraph"/>
        <w:tabs>
          <w:tab w:val="left" w:pos="7725"/>
        </w:tabs>
        <w:rPr>
          <w:b/>
          <w:u w:val="single"/>
        </w:rPr>
      </w:pPr>
    </w:p>
    <w:p w:rsidR="00B461A2" w:rsidRDefault="00B461A2" w:rsidP="00B461A2">
      <w:pPr>
        <w:pStyle w:val="ListParagraph"/>
        <w:tabs>
          <w:tab w:val="left" w:pos="7725"/>
        </w:tabs>
        <w:rPr>
          <w:b/>
          <w:u w:val="single"/>
        </w:rPr>
      </w:pPr>
    </w:p>
    <w:p w:rsidR="00250E27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  <w:r w:rsidRPr="00E3176C">
        <w:rPr>
          <w:b/>
          <w:noProof/>
          <w:u w:val="single"/>
        </w:rPr>
        <w:drawing>
          <wp:inline distT="0" distB="0" distL="0" distR="0">
            <wp:extent cx="4572000" cy="2743200"/>
            <wp:effectExtent l="19050" t="0" r="19050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0E27" w:rsidRDefault="00250E27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250E27" w:rsidRDefault="00250E27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  <w:u w:val="single"/>
        </w:rPr>
      </w:pPr>
      <w:r>
        <w:rPr>
          <w:b/>
          <w:u w:val="single"/>
        </w:rPr>
        <w:t>Односима пацијената према Вама:</w:t>
      </w:r>
    </w:p>
    <w:p w:rsidR="00B461A2" w:rsidRDefault="00B461A2" w:rsidP="00B461A2">
      <w:pPr>
        <w:pStyle w:val="ListParagraph"/>
        <w:tabs>
          <w:tab w:val="left" w:pos="7725"/>
        </w:tabs>
        <w:rPr>
          <w:b/>
          <w:u w:val="single"/>
        </w:rPr>
      </w:pPr>
    </w:p>
    <w:p w:rsidR="00B461A2" w:rsidRDefault="00B461A2" w:rsidP="00B461A2">
      <w:pPr>
        <w:pStyle w:val="ListParagraph"/>
        <w:tabs>
          <w:tab w:val="left" w:pos="7725"/>
        </w:tabs>
        <w:rPr>
          <w:b/>
          <w:u w:val="single"/>
        </w:rPr>
      </w:pPr>
    </w:p>
    <w:p w:rsidR="00250E27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  <w:r w:rsidRPr="00E3176C">
        <w:rPr>
          <w:b/>
          <w:noProof/>
          <w:u w:val="single"/>
        </w:rPr>
        <w:drawing>
          <wp:inline distT="0" distB="0" distL="0" distR="0">
            <wp:extent cx="4572000" cy="2743200"/>
            <wp:effectExtent l="19050" t="0" r="19050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50E27" w:rsidRDefault="00250E27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250E27" w:rsidRDefault="00250E27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  <w:u w:val="single"/>
        </w:rPr>
      </w:pPr>
      <w:r>
        <w:rPr>
          <w:b/>
          <w:u w:val="single"/>
        </w:rPr>
        <w:t>Могућностима за професионални развој (континуирану едукацију):</w:t>
      </w:r>
    </w:p>
    <w:p w:rsidR="00B461A2" w:rsidRDefault="00B461A2" w:rsidP="00B461A2">
      <w:pPr>
        <w:pStyle w:val="ListParagraph"/>
        <w:tabs>
          <w:tab w:val="left" w:pos="7725"/>
        </w:tabs>
        <w:rPr>
          <w:b/>
          <w:u w:val="single"/>
        </w:rPr>
      </w:pPr>
    </w:p>
    <w:p w:rsidR="00B461A2" w:rsidRDefault="00B461A2" w:rsidP="00B461A2">
      <w:pPr>
        <w:pStyle w:val="ListParagraph"/>
        <w:tabs>
          <w:tab w:val="left" w:pos="7725"/>
        </w:tabs>
        <w:rPr>
          <w:b/>
          <w:u w:val="single"/>
        </w:rPr>
      </w:pPr>
    </w:p>
    <w:p w:rsidR="00250E27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  <w:r w:rsidRPr="00E3176C">
        <w:rPr>
          <w:b/>
          <w:noProof/>
          <w:u w:val="single"/>
        </w:rPr>
        <w:drawing>
          <wp:inline distT="0" distB="0" distL="0" distR="0">
            <wp:extent cx="4572000" cy="2743200"/>
            <wp:effectExtent l="19050" t="0" r="19050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50E27" w:rsidRDefault="00250E27" w:rsidP="00B461A2">
      <w:pPr>
        <w:pStyle w:val="ListParagraph"/>
        <w:tabs>
          <w:tab w:val="left" w:pos="7725"/>
        </w:tabs>
        <w:rPr>
          <w:b/>
          <w:u w:val="single"/>
        </w:rPr>
      </w:pPr>
    </w:p>
    <w:p w:rsidR="00B461A2" w:rsidRDefault="00B461A2" w:rsidP="00B461A2">
      <w:pPr>
        <w:pStyle w:val="ListParagraph"/>
        <w:tabs>
          <w:tab w:val="left" w:pos="7725"/>
        </w:tabs>
        <w:rPr>
          <w:b/>
          <w:u w:val="single"/>
        </w:rPr>
      </w:pPr>
    </w:p>
    <w:p w:rsidR="00250E27" w:rsidRDefault="00250E27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  <w:u w:val="single"/>
        </w:rPr>
      </w:pPr>
      <w:r>
        <w:rPr>
          <w:b/>
          <w:u w:val="single"/>
        </w:rPr>
        <w:t>Финансијком надокнадом за рад:</w:t>
      </w:r>
    </w:p>
    <w:p w:rsid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B461A2" w:rsidRP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250E27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  <w:r w:rsidRPr="00E3176C">
        <w:rPr>
          <w:b/>
          <w:noProof/>
          <w:u w:val="single"/>
        </w:rPr>
        <w:drawing>
          <wp:inline distT="0" distB="0" distL="0" distR="0">
            <wp:extent cx="4572000" cy="2743200"/>
            <wp:effectExtent l="19050" t="0" r="19050" b="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50E27" w:rsidRDefault="00250E27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250E27" w:rsidRDefault="00250E27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  <w:u w:val="single"/>
        </w:rPr>
      </w:pPr>
      <w:r>
        <w:rPr>
          <w:b/>
          <w:u w:val="single"/>
        </w:rPr>
        <w:t>Руковођењем и организацијом рада у установи:</w:t>
      </w:r>
    </w:p>
    <w:p w:rsid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B461A2" w:rsidRP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250E27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  <w:r w:rsidRPr="00E3176C">
        <w:rPr>
          <w:b/>
          <w:noProof/>
          <w:u w:val="single"/>
        </w:rPr>
        <w:drawing>
          <wp:inline distT="0" distB="0" distL="0" distR="0">
            <wp:extent cx="4572000" cy="2743200"/>
            <wp:effectExtent l="19050" t="0" r="19050" b="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50E27" w:rsidRDefault="00250E27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B461A2" w:rsidRDefault="00B461A2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250E27" w:rsidRDefault="00250E27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  <w:u w:val="single"/>
        </w:rPr>
      </w:pPr>
      <w:r>
        <w:rPr>
          <w:b/>
          <w:u w:val="single"/>
        </w:rPr>
        <w:t>Одржавање  адекватних хигијенских услова за рад у складу са мерама превенције</w:t>
      </w:r>
    </w:p>
    <w:p w:rsidR="00250E27" w:rsidRDefault="00250E27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  <w:r>
        <w:rPr>
          <w:b/>
          <w:u w:val="single"/>
        </w:rPr>
        <w:t>болничких инфекција</w:t>
      </w:r>
    </w:p>
    <w:p w:rsidR="00B461A2" w:rsidRDefault="00B461A2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B461A2" w:rsidRDefault="00B461A2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250E27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  <w:r w:rsidRPr="00E3176C">
        <w:rPr>
          <w:b/>
          <w:noProof/>
          <w:u w:val="single"/>
        </w:rPr>
        <w:drawing>
          <wp:inline distT="0" distB="0" distL="0" distR="0">
            <wp:extent cx="4572000" cy="2743200"/>
            <wp:effectExtent l="19050" t="0" r="19050" b="0"/>
            <wp:docPr id="1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50E27" w:rsidRDefault="00250E27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250E27" w:rsidRDefault="00250E27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  <w:u w:val="single"/>
        </w:rPr>
      </w:pPr>
      <w:r>
        <w:rPr>
          <w:b/>
          <w:u w:val="single"/>
        </w:rPr>
        <w:t>Спровођење адекватних мера за спречавање и контролу ширења COVID- 19 инфекције</w:t>
      </w:r>
    </w:p>
    <w:p w:rsid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B461A2" w:rsidRP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3963F0" w:rsidRPr="00250E27" w:rsidRDefault="00E3176C" w:rsidP="00E3176C">
      <w:pPr>
        <w:tabs>
          <w:tab w:val="left" w:pos="7725"/>
        </w:tabs>
        <w:jc w:val="center"/>
        <w:rPr>
          <w:b/>
          <w:u w:val="single"/>
        </w:rPr>
      </w:pPr>
      <w:r w:rsidRPr="00E3176C">
        <w:rPr>
          <w:b/>
          <w:noProof/>
          <w:u w:val="single"/>
        </w:rPr>
        <w:drawing>
          <wp:inline distT="0" distB="0" distL="0" distR="0">
            <wp:extent cx="4572000" cy="2743200"/>
            <wp:effectExtent l="19050" t="0" r="19050" b="0"/>
            <wp:docPr id="1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963F0" w:rsidRDefault="003963F0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B461A2" w:rsidRDefault="00B461A2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3963F0" w:rsidRDefault="003963F0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  <w:u w:val="single"/>
        </w:rPr>
      </w:pPr>
      <w:r>
        <w:rPr>
          <w:b/>
          <w:u w:val="single"/>
        </w:rPr>
        <w:t>Колико се приликом обављања посла напети, под стресом или притиском?</w:t>
      </w:r>
    </w:p>
    <w:p w:rsid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B461A2" w:rsidRP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250E27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  <w:r w:rsidRPr="00E3176C">
        <w:rPr>
          <w:b/>
          <w:noProof/>
          <w:u w:val="single"/>
        </w:rPr>
        <w:drawing>
          <wp:inline distT="0" distB="0" distL="0" distR="0">
            <wp:extent cx="4572000" cy="2743200"/>
            <wp:effectExtent l="19050" t="0" r="19050" b="0"/>
            <wp:docPr id="16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50E27" w:rsidRDefault="00250E27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3963F0" w:rsidRDefault="00250E27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  <w:u w:val="single"/>
        </w:rPr>
      </w:pPr>
      <w:r>
        <w:rPr>
          <w:b/>
          <w:u w:val="single"/>
        </w:rPr>
        <w:t>Колико сте приликом обављања посла у условима епидемије COVID- 19 напети, под стресом или притиском?</w:t>
      </w:r>
    </w:p>
    <w:p w:rsid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B461A2" w:rsidRP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250E27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  <w:r w:rsidRPr="00E3176C">
        <w:rPr>
          <w:b/>
          <w:noProof/>
          <w:u w:val="single"/>
        </w:rPr>
        <w:drawing>
          <wp:inline distT="0" distB="0" distL="0" distR="0">
            <wp:extent cx="4572000" cy="2743200"/>
            <wp:effectExtent l="19050" t="0" r="19050" b="0"/>
            <wp:docPr id="17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50E27" w:rsidRDefault="00250E27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B461A2" w:rsidRDefault="00B461A2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250E27" w:rsidRDefault="00250E27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  <w:u w:val="single"/>
        </w:rPr>
      </w:pPr>
      <w:r>
        <w:rPr>
          <w:b/>
          <w:u w:val="single"/>
        </w:rPr>
        <w:t>Да ли сте радили или радите у COVID зони?</w:t>
      </w:r>
    </w:p>
    <w:p w:rsid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B461A2" w:rsidRP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250E27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  <w:r w:rsidRPr="00E3176C">
        <w:rPr>
          <w:b/>
          <w:noProof/>
          <w:u w:val="single"/>
        </w:rPr>
        <w:drawing>
          <wp:inline distT="0" distB="0" distL="0" distR="0">
            <wp:extent cx="4572000" cy="2743200"/>
            <wp:effectExtent l="19050" t="0" r="19050" b="0"/>
            <wp:docPr id="18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50E27" w:rsidRDefault="00250E27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250E27" w:rsidRDefault="00250E27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  <w:u w:val="single"/>
        </w:rPr>
      </w:pPr>
      <w:r>
        <w:rPr>
          <w:b/>
          <w:u w:val="single"/>
        </w:rPr>
        <w:t>Шта је од наведеног, по вама, највећи изазов рада у условима епидемије COVID- 19?</w:t>
      </w:r>
    </w:p>
    <w:p w:rsidR="00250E27" w:rsidRDefault="00250E27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250E27" w:rsidRDefault="00250E27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B461A2" w:rsidRPr="00D40C62" w:rsidRDefault="00D40C62" w:rsidP="00D40C62">
      <w:pPr>
        <w:pStyle w:val="ListParagraph"/>
        <w:tabs>
          <w:tab w:val="left" w:pos="7725"/>
        </w:tabs>
        <w:jc w:val="center"/>
        <w:rPr>
          <w:b/>
          <w:u w:val="single"/>
        </w:rPr>
      </w:pPr>
      <w:r w:rsidRPr="00D40C62">
        <w:rPr>
          <w:b/>
          <w:noProof/>
          <w:u w:val="single"/>
        </w:rPr>
        <w:drawing>
          <wp:inline distT="0" distB="0" distL="0" distR="0">
            <wp:extent cx="4953000" cy="3238500"/>
            <wp:effectExtent l="19050" t="0" r="19050" b="0"/>
            <wp:docPr id="2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250E27" w:rsidRDefault="00250E27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  <w:u w:val="single"/>
        </w:rPr>
      </w:pPr>
      <w:r>
        <w:rPr>
          <w:b/>
          <w:u w:val="single"/>
        </w:rPr>
        <w:t>Ако размишљате о промени посла у наредних пет година, да ли планирате да:</w:t>
      </w:r>
    </w:p>
    <w:p w:rsid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B461A2" w:rsidRP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E3176C" w:rsidRPr="00D40C62" w:rsidRDefault="00E3176C" w:rsidP="00D40C62">
      <w:pPr>
        <w:pStyle w:val="ListParagraph"/>
        <w:tabs>
          <w:tab w:val="left" w:pos="7725"/>
        </w:tabs>
        <w:jc w:val="center"/>
        <w:rPr>
          <w:b/>
          <w:u w:val="single"/>
        </w:rPr>
      </w:pPr>
      <w:r w:rsidRPr="00E3176C">
        <w:rPr>
          <w:b/>
          <w:noProof/>
          <w:u w:val="single"/>
        </w:rPr>
        <w:lastRenderedPageBreak/>
        <w:drawing>
          <wp:inline distT="0" distB="0" distL="0" distR="0">
            <wp:extent cx="4572000" cy="2743200"/>
            <wp:effectExtent l="19050" t="0" r="19050" b="0"/>
            <wp:docPr id="19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3176C" w:rsidRDefault="00E3176C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250E27" w:rsidRDefault="00250E27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  <w:u w:val="single"/>
        </w:rPr>
      </w:pPr>
      <w:r w:rsidRPr="00E3176C">
        <w:rPr>
          <w:b/>
          <w:u w:val="single"/>
        </w:rPr>
        <w:t>Оцена укупног задовољства посла који обављате:</w:t>
      </w:r>
    </w:p>
    <w:p w:rsid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B461A2" w:rsidRP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250E27" w:rsidRDefault="00E3176C" w:rsidP="00250E27">
      <w:pPr>
        <w:pStyle w:val="ListParagraph"/>
        <w:tabs>
          <w:tab w:val="left" w:pos="7725"/>
        </w:tabs>
        <w:rPr>
          <w:b/>
          <w:u w:val="single"/>
        </w:rPr>
      </w:pPr>
      <w:r w:rsidRPr="00E3176C">
        <w:rPr>
          <w:b/>
          <w:noProof/>
          <w:u w:val="single"/>
        </w:rPr>
        <w:drawing>
          <wp:inline distT="0" distB="0" distL="0" distR="0">
            <wp:extent cx="4572000" cy="2743200"/>
            <wp:effectExtent l="19050" t="0" r="19050" b="0"/>
            <wp:docPr id="20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3176C" w:rsidRDefault="00E3176C" w:rsidP="00250E27">
      <w:pPr>
        <w:pStyle w:val="ListParagraph"/>
        <w:tabs>
          <w:tab w:val="left" w:pos="7725"/>
        </w:tabs>
        <w:rPr>
          <w:b/>
          <w:u w:val="single"/>
        </w:rPr>
      </w:pPr>
    </w:p>
    <w:p w:rsidR="00250E27" w:rsidRDefault="00250E27" w:rsidP="00E3176C">
      <w:pPr>
        <w:tabs>
          <w:tab w:val="left" w:pos="7725"/>
        </w:tabs>
        <w:jc w:val="center"/>
        <w:rPr>
          <w:b/>
          <w:u w:val="single"/>
        </w:rPr>
      </w:pPr>
      <w:r>
        <w:rPr>
          <w:b/>
          <w:u w:val="single"/>
        </w:rPr>
        <w:t>ОПШТИ ПОДАЦИ</w:t>
      </w:r>
    </w:p>
    <w:p w:rsidR="00250E27" w:rsidRDefault="00250E27" w:rsidP="00E3176C">
      <w:pPr>
        <w:tabs>
          <w:tab w:val="left" w:pos="7725"/>
        </w:tabs>
        <w:jc w:val="center"/>
        <w:rPr>
          <w:b/>
          <w:u w:val="single"/>
        </w:rPr>
      </w:pPr>
    </w:p>
    <w:p w:rsidR="003E6484" w:rsidRDefault="00250E27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  <w:u w:val="single"/>
        </w:rPr>
      </w:pPr>
      <w:r>
        <w:rPr>
          <w:b/>
          <w:u w:val="single"/>
        </w:rPr>
        <w:t>Пол:</w:t>
      </w:r>
    </w:p>
    <w:p w:rsidR="00B461A2" w:rsidRP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3E6484" w:rsidRDefault="003E6484" w:rsidP="00B461A2">
      <w:pPr>
        <w:tabs>
          <w:tab w:val="left" w:pos="7725"/>
        </w:tabs>
        <w:jc w:val="center"/>
        <w:rPr>
          <w:b/>
          <w:u w:val="single"/>
        </w:rPr>
      </w:pPr>
      <w:r w:rsidRPr="003E6484">
        <w:rPr>
          <w:b/>
          <w:noProof/>
          <w:u w:val="single"/>
        </w:rPr>
        <w:lastRenderedPageBreak/>
        <w:drawing>
          <wp:inline distT="0" distB="0" distL="0" distR="0">
            <wp:extent cx="4572000" cy="2743200"/>
            <wp:effectExtent l="57150" t="0" r="57150" b="7620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E6484" w:rsidRDefault="003E6484" w:rsidP="003E6484">
      <w:pPr>
        <w:tabs>
          <w:tab w:val="left" w:pos="7725"/>
        </w:tabs>
        <w:rPr>
          <w:b/>
          <w:u w:val="single"/>
        </w:rPr>
      </w:pPr>
    </w:p>
    <w:p w:rsidR="00E3176C" w:rsidRDefault="00E3176C" w:rsidP="003E6484">
      <w:pPr>
        <w:tabs>
          <w:tab w:val="left" w:pos="7725"/>
        </w:tabs>
        <w:rPr>
          <w:b/>
          <w:u w:val="single"/>
        </w:rPr>
      </w:pPr>
    </w:p>
    <w:p w:rsidR="00E3176C" w:rsidRDefault="00E3176C" w:rsidP="003E6484">
      <w:pPr>
        <w:tabs>
          <w:tab w:val="left" w:pos="7725"/>
        </w:tabs>
        <w:rPr>
          <w:b/>
          <w:u w:val="single"/>
        </w:rPr>
      </w:pPr>
    </w:p>
    <w:p w:rsidR="00E3176C" w:rsidRDefault="00E3176C" w:rsidP="003E6484">
      <w:pPr>
        <w:tabs>
          <w:tab w:val="left" w:pos="7725"/>
        </w:tabs>
        <w:rPr>
          <w:b/>
          <w:u w:val="single"/>
        </w:rPr>
      </w:pPr>
    </w:p>
    <w:p w:rsidR="00E3176C" w:rsidRDefault="00E3176C" w:rsidP="003E6484">
      <w:pPr>
        <w:tabs>
          <w:tab w:val="left" w:pos="7725"/>
        </w:tabs>
        <w:rPr>
          <w:b/>
          <w:u w:val="single"/>
        </w:rPr>
      </w:pPr>
    </w:p>
    <w:p w:rsidR="00E3176C" w:rsidRPr="003E6484" w:rsidRDefault="00E3176C" w:rsidP="003E6484">
      <w:pPr>
        <w:tabs>
          <w:tab w:val="left" w:pos="7725"/>
        </w:tabs>
        <w:rPr>
          <w:b/>
          <w:u w:val="single"/>
        </w:rPr>
      </w:pPr>
    </w:p>
    <w:p w:rsidR="00250E27" w:rsidRDefault="00250E27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  <w:u w:val="single"/>
        </w:rPr>
      </w:pPr>
      <w:r>
        <w:rPr>
          <w:b/>
          <w:u w:val="single"/>
        </w:rPr>
        <w:t>Године старости:</w:t>
      </w:r>
    </w:p>
    <w:p w:rsid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B461A2" w:rsidRP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3E6484" w:rsidRDefault="003E6484" w:rsidP="00E3176C">
      <w:pPr>
        <w:tabs>
          <w:tab w:val="left" w:pos="7725"/>
        </w:tabs>
        <w:jc w:val="center"/>
        <w:rPr>
          <w:b/>
          <w:u w:val="single"/>
        </w:rPr>
      </w:pPr>
      <w:r w:rsidRPr="003E6484">
        <w:rPr>
          <w:b/>
          <w:noProof/>
          <w:u w:val="single"/>
        </w:rPr>
        <w:drawing>
          <wp:inline distT="0" distB="0" distL="0" distR="0">
            <wp:extent cx="4572000" cy="2743200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E6484" w:rsidRDefault="003E6484" w:rsidP="00E3176C">
      <w:pPr>
        <w:tabs>
          <w:tab w:val="left" w:pos="7725"/>
        </w:tabs>
        <w:jc w:val="center"/>
        <w:rPr>
          <w:b/>
          <w:u w:val="single"/>
        </w:rPr>
      </w:pPr>
    </w:p>
    <w:p w:rsidR="00B461A2" w:rsidRDefault="00B461A2" w:rsidP="00E3176C">
      <w:pPr>
        <w:tabs>
          <w:tab w:val="left" w:pos="7725"/>
        </w:tabs>
        <w:jc w:val="center"/>
        <w:rPr>
          <w:b/>
          <w:u w:val="single"/>
        </w:rPr>
      </w:pPr>
    </w:p>
    <w:p w:rsidR="00B46A97" w:rsidRDefault="00B46A97" w:rsidP="00E3176C">
      <w:pPr>
        <w:tabs>
          <w:tab w:val="left" w:pos="7725"/>
        </w:tabs>
        <w:jc w:val="center"/>
        <w:rPr>
          <w:b/>
          <w:u w:val="single"/>
        </w:rPr>
      </w:pPr>
    </w:p>
    <w:p w:rsidR="00B46A97" w:rsidRPr="003E6484" w:rsidRDefault="00B46A97" w:rsidP="00E3176C">
      <w:pPr>
        <w:tabs>
          <w:tab w:val="left" w:pos="7725"/>
        </w:tabs>
        <w:jc w:val="center"/>
        <w:rPr>
          <w:b/>
          <w:u w:val="single"/>
        </w:rPr>
      </w:pPr>
    </w:p>
    <w:p w:rsidR="00250E27" w:rsidRDefault="00250E27" w:rsidP="00E3176C">
      <w:pPr>
        <w:pStyle w:val="ListParagraph"/>
        <w:numPr>
          <w:ilvl w:val="0"/>
          <w:numId w:val="2"/>
        </w:numPr>
        <w:tabs>
          <w:tab w:val="left" w:pos="7725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>Занимање:</w:t>
      </w:r>
    </w:p>
    <w:p w:rsid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B461A2" w:rsidRPr="00B461A2" w:rsidRDefault="00B461A2" w:rsidP="00B461A2">
      <w:pPr>
        <w:tabs>
          <w:tab w:val="left" w:pos="7725"/>
        </w:tabs>
        <w:jc w:val="center"/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rPr>
          <w:b/>
          <w:u w:val="single"/>
        </w:rPr>
      </w:pPr>
      <w:r w:rsidRPr="00E3176C">
        <w:rPr>
          <w:b/>
          <w:noProof/>
          <w:u w:val="single"/>
        </w:rPr>
        <w:drawing>
          <wp:inline distT="0" distB="0" distL="0" distR="0">
            <wp:extent cx="4572000" cy="2743200"/>
            <wp:effectExtent l="19050" t="0" r="19050" b="0"/>
            <wp:docPr id="21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bookmarkStart w:id="0" w:name="_GoBack"/>
      <w:bookmarkEnd w:id="0"/>
    </w:p>
    <w:p w:rsidR="00E3176C" w:rsidRDefault="00E3176C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E3176C" w:rsidRDefault="00E3176C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B46A97" w:rsidRDefault="00B46A97" w:rsidP="00E3176C">
      <w:pPr>
        <w:pStyle w:val="ListParagraph"/>
        <w:tabs>
          <w:tab w:val="left" w:pos="7725"/>
        </w:tabs>
        <w:rPr>
          <w:b/>
          <w:u w:val="single"/>
        </w:rPr>
      </w:pPr>
    </w:p>
    <w:p w:rsidR="00E3176C" w:rsidRPr="00B46A97" w:rsidRDefault="00B46A97" w:rsidP="00B46A97">
      <w:pPr>
        <w:pStyle w:val="ListParagraph"/>
        <w:tabs>
          <w:tab w:val="left" w:pos="7725"/>
        </w:tabs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>
            <wp:extent cx="5821680" cy="82296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7FF" w:rsidRDefault="004967FF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B461A2" w:rsidRDefault="00B461A2" w:rsidP="00E3176C">
      <w:pPr>
        <w:pStyle w:val="ListParagraph"/>
        <w:tabs>
          <w:tab w:val="left" w:pos="7725"/>
        </w:tabs>
        <w:jc w:val="center"/>
        <w:rPr>
          <w:b/>
          <w:u w:val="single"/>
        </w:rPr>
      </w:pPr>
    </w:p>
    <w:p w:rsidR="00134B8D" w:rsidRPr="00134B8D" w:rsidRDefault="00134B8D" w:rsidP="00134B8D">
      <w:pPr>
        <w:tabs>
          <w:tab w:val="left" w:pos="7725"/>
        </w:tabs>
        <w:rPr>
          <w:b/>
          <w:u w:val="single"/>
        </w:rPr>
      </w:pPr>
    </w:p>
    <w:sectPr w:rsidR="00134B8D" w:rsidRPr="00134B8D" w:rsidSect="00D572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B3" w:rsidRDefault="00CB07B3" w:rsidP="00B461A2">
      <w:pPr>
        <w:spacing w:line="240" w:lineRule="auto"/>
      </w:pPr>
      <w:r>
        <w:separator/>
      </w:r>
    </w:p>
  </w:endnote>
  <w:endnote w:type="continuationSeparator" w:id="0">
    <w:p w:rsidR="00CB07B3" w:rsidRDefault="00CB07B3" w:rsidP="00B46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B3" w:rsidRDefault="00CB07B3" w:rsidP="00B461A2">
      <w:pPr>
        <w:spacing w:line="240" w:lineRule="auto"/>
      </w:pPr>
      <w:r>
        <w:separator/>
      </w:r>
    </w:p>
  </w:footnote>
  <w:footnote w:type="continuationSeparator" w:id="0">
    <w:p w:rsidR="00CB07B3" w:rsidRDefault="00CB07B3" w:rsidP="00B461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02F5"/>
    <w:multiLevelType w:val="hybridMultilevel"/>
    <w:tmpl w:val="CC44CB1E"/>
    <w:lvl w:ilvl="0" w:tplc="5E681F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3A5F"/>
    <w:multiLevelType w:val="hybridMultilevel"/>
    <w:tmpl w:val="79180018"/>
    <w:lvl w:ilvl="0" w:tplc="5E681F6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9B6B71"/>
    <w:multiLevelType w:val="hybridMultilevel"/>
    <w:tmpl w:val="2A2C4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B4336"/>
    <w:multiLevelType w:val="hybridMultilevel"/>
    <w:tmpl w:val="77347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D50AB"/>
    <w:multiLevelType w:val="hybridMultilevel"/>
    <w:tmpl w:val="FE386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21B"/>
    <w:rsid w:val="0009221B"/>
    <w:rsid w:val="00134B8D"/>
    <w:rsid w:val="001D2C8B"/>
    <w:rsid w:val="00250E27"/>
    <w:rsid w:val="003963F0"/>
    <w:rsid w:val="003A23EC"/>
    <w:rsid w:val="003E6484"/>
    <w:rsid w:val="00443A1A"/>
    <w:rsid w:val="00483925"/>
    <w:rsid w:val="004967FF"/>
    <w:rsid w:val="005650ED"/>
    <w:rsid w:val="00586435"/>
    <w:rsid w:val="00753F5A"/>
    <w:rsid w:val="008A30BB"/>
    <w:rsid w:val="00B461A2"/>
    <w:rsid w:val="00B46A97"/>
    <w:rsid w:val="00C12E5D"/>
    <w:rsid w:val="00CB07B3"/>
    <w:rsid w:val="00CB1E9C"/>
    <w:rsid w:val="00D02FFD"/>
    <w:rsid w:val="00D40C62"/>
    <w:rsid w:val="00D572CE"/>
    <w:rsid w:val="00E3176C"/>
    <w:rsid w:val="00F5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FEC05E-D284-407E-AB9E-735FE52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0ED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2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2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B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61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61A2"/>
  </w:style>
  <w:style w:type="paragraph" w:styleId="Footer">
    <w:name w:val="footer"/>
    <w:basedOn w:val="Normal"/>
    <w:link w:val="FooterChar"/>
    <w:uiPriority w:val="99"/>
    <w:semiHidden/>
    <w:unhideWhenUsed/>
    <w:rsid w:val="00B461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image" Target="media/image1.jp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analiza%20ankete(1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analiza%20ankete(1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analiza%20ankete(1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analiza%20ankete(1)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analiza%20ankete(1)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analiza%20ankete(1)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analiza%20ankete(1)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%20Marina\Desktop\4.%20Zadovoljstvo_Zaposleni_2020_kor_0312020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analiza%20ankete(1)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analiza%20ankete(1)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AppData\Local\Temp\4.%20Zadovoljstvo_Zaposleni_2020_kor_031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analiza%20ankete(1)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AppData\Local\Temp\4.%20Zadovoljstvo_Zaposleni_2020_kor_0312020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analiza%20ankete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analiza%20ankete(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analiza%20ankete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analiza%20ankete(1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analiza%20ankete(1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analiza%20ankete(1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analiza%20ankete(1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ownloads\analiza%20ankete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 sz="1100" b="1" i="0"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'1'!$A$4:$F$4</c:f>
              <c:strCache>
                <c:ptCount val="6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  <c:pt idx="5">
                  <c:v>Не односи се на мене</c:v>
                </c:pt>
              </c:strCache>
            </c:strRef>
          </c:cat>
          <c:val>
            <c:numRef>
              <c:f>'1'!$A$5:$F$5</c:f>
              <c:numCache>
                <c:formatCode>0%</c:formatCode>
                <c:ptCount val="6"/>
                <c:pt idx="0">
                  <c:v>0.16049382716049401</c:v>
                </c:pt>
                <c:pt idx="1">
                  <c:v>0.30864197530864257</c:v>
                </c:pt>
                <c:pt idx="2">
                  <c:v>0.32098765432098803</c:v>
                </c:pt>
                <c:pt idx="3">
                  <c:v>0.1111111111111111</c:v>
                </c:pt>
                <c:pt idx="4">
                  <c:v>8.6419753086419679E-2</c:v>
                </c:pt>
                <c:pt idx="5">
                  <c:v>1.234567901234569E-2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36320"/>
        <c:axId val="13653184"/>
        <c:axId val="0"/>
      </c:bar3DChart>
      <c:catAx>
        <c:axId val="13636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3653184"/>
        <c:crosses val="autoZero"/>
        <c:auto val="1"/>
        <c:lblAlgn val="ctr"/>
        <c:lblOffset val="100"/>
        <c:noMultiLvlLbl val="0"/>
      </c:catAx>
      <c:valAx>
        <c:axId val="13653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3636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 sz="1100" b="1" i="0"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'10'!$A$4:$F$4</c:f>
              <c:strCache>
                <c:ptCount val="6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  <c:pt idx="5">
                  <c:v>Не односи се на мене</c:v>
                </c:pt>
              </c:strCache>
            </c:strRef>
          </c:cat>
          <c:val>
            <c:numRef>
              <c:f>'10'!$A$5:$F$5</c:f>
              <c:numCache>
                <c:formatCode>0%</c:formatCode>
                <c:ptCount val="6"/>
                <c:pt idx="0">
                  <c:v>9.8765432098765565E-2</c:v>
                </c:pt>
                <c:pt idx="1">
                  <c:v>0.14814814814814831</c:v>
                </c:pt>
                <c:pt idx="2">
                  <c:v>0.39506172839506215</c:v>
                </c:pt>
                <c:pt idx="3">
                  <c:v>0.17283950617283964</c:v>
                </c:pt>
                <c:pt idx="4">
                  <c:v>0.14814814814814831</c:v>
                </c:pt>
                <c:pt idx="5">
                  <c:v>3.7037037037037056E-2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0243136"/>
        <c:axId val="1480235520"/>
        <c:axId val="0"/>
      </c:bar3DChart>
      <c:catAx>
        <c:axId val="1480243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480235520"/>
        <c:crosses val="autoZero"/>
        <c:auto val="1"/>
        <c:lblAlgn val="ctr"/>
        <c:lblOffset val="100"/>
        <c:noMultiLvlLbl val="0"/>
      </c:catAx>
      <c:valAx>
        <c:axId val="1480235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480243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 sz="1100" b="1" i="0"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'11'!$A$4:$F$4</c:f>
              <c:strCache>
                <c:ptCount val="6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  <c:pt idx="5">
                  <c:v>Не односи се на мене</c:v>
                </c:pt>
              </c:strCache>
            </c:strRef>
          </c:cat>
          <c:val>
            <c:numRef>
              <c:f>'11'!$A$5:$F$5</c:f>
              <c:numCache>
                <c:formatCode>0%</c:formatCode>
                <c:ptCount val="6"/>
                <c:pt idx="0">
                  <c:v>3.7037037037037056E-2</c:v>
                </c:pt>
                <c:pt idx="1">
                  <c:v>0.14814814814814831</c:v>
                </c:pt>
                <c:pt idx="2">
                  <c:v>0.37037037037037096</c:v>
                </c:pt>
                <c:pt idx="3">
                  <c:v>0.30864197530864257</c:v>
                </c:pt>
                <c:pt idx="4">
                  <c:v>0.12345679012345678</c:v>
                </c:pt>
                <c:pt idx="5">
                  <c:v>1.234567901234569E-2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0236064"/>
        <c:axId val="1480237696"/>
        <c:axId val="0"/>
      </c:bar3DChart>
      <c:catAx>
        <c:axId val="1480236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480237696"/>
        <c:crosses val="autoZero"/>
        <c:auto val="1"/>
        <c:lblAlgn val="ctr"/>
        <c:lblOffset val="100"/>
        <c:noMultiLvlLbl val="0"/>
      </c:catAx>
      <c:valAx>
        <c:axId val="14802376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480236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 sz="11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'12'!$A$4:$F$4</c:f>
              <c:strCache>
                <c:ptCount val="6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  <c:pt idx="5">
                  <c:v>Не односи се на мене</c:v>
                </c:pt>
              </c:strCache>
            </c:strRef>
          </c:cat>
          <c:val>
            <c:numRef>
              <c:f>'12'!$A$5:$F$5</c:f>
              <c:numCache>
                <c:formatCode>0%</c:formatCode>
                <c:ptCount val="6"/>
                <c:pt idx="0">
                  <c:v>7.407407407407407E-2</c:v>
                </c:pt>
                <c:pt idx="1">
                  <c:v>0.17283950617283964</c:v>
                </c:pt>
                <c:pt idx="2">
                  <c:v>0.35802469135802523</c:v>
                </c:pt>
                <c:pt idx="3">
                  <c:v>0.28395061728395105</c:v>
                </c:pt>
                <c:pt idx="4">
                  <c:v>0.1111111111111111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8644640"/>
        <c:axId val="1448637568"/>
        <c:axId val="0"/>
      </c:bar3DChart>
      <c:catAx>
        <c:axId val="1448644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448637568"/>
        <c:crosses val="autoZero"/>
        <c:auto val="1"/>
        <c:lblAlgn val="ctr"/>
        <c:lblOffset val="100"/>
        <c:noMultiLvlLbl val="0"/>
      </c:catAx>
      <c:valAx>
        <c:axId val="1448637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448644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 sz="11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'13'!$A$4:$F$4</c:f>
              <c:strCache>
                <c:ptCount val="6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  <c:pt idx="5">
                  <c:v>Не односи се на мене</c:v>
                </c:pt>
              </c:strCache>
            </c:strRef>
          </c:cat>
          <c:val>
            <c:numRef>
              <c:f>'13'!$A$5:$F$5</c:f>
              <c:numCache>
                <c:formatCode>0%</c:formatCode>
                <c:ptCount val="6"/>
                <c:pt idx="0">
                  <c:v>9.8765432098765565E-2</c:v>
                </c:pt>
                <c:pt idx="1">
                  <c:v>0.18518518518518534</c:v>
                </c:pt>
                <c:pt idx="2">
                  <c:v>0.44444444444444442</c:v>
                </c:pt>
                <c:pt idx="3">
                  <c:v>0.20987654320987639</c:v>
                </c:pt>
                <c:pt idx="4">
                  <c:v>6.1728395061728392E-2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8638112"/>
        <c:axId val="81981344"/>
        <c:axId val="0"/>
      </c:bar3DChart>
      <c:catAx>
        <c:axId val="1448638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81981344"/>
        <c:crosses val="autoZero"/>
        <c:auto val="1"/>
        <c:lblAlgn val="ctr"/>
        <c:lblOffset val="100"/>
        <c:noMultiLvlLbl val="0"/>
      </c:catAx>
      <c:valAx>
        <c:axId val="819813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448638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 sz="11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'14'!$A$4:$F$4</c:f>
              <c:strCache>
                <c:ptCount val="6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  <c:pt idx="5">
                  <c:v>Не односи се на мене</c:v>
                </c:pt>
              </c:strCache>
            </c:strRef>
          </c:cat>
          <c:val>
            <c:numRef>
              <c:f>'14'!$A$5:$F$5</c:f>
              <c:numCache>
                <c:formatCode>0%</c:formatCode>
                <c:ptCount val="6"/>
                <c:pt idx="0">
                  <c:v>4.938271604938281E-2</c:v>
                </c:pt>
                <c:pt idx="1">
                  <c:v>0.18518518518518534</c:v>
                </c:pt>
                <c:pt idx="2">
                  <c:v>0.39506172839506215</c:v>
                </c:pt>
                <c:pt idx="3">
                  <c:v>0.28395061728395105</c:v>
                </c:pt>
                <c:pt idx="4">
                  <c:v>8.6419753086419679E-2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980256"/>
        <c:axId val="81983520"/>
        <c:axId val="0"/>
      </c:bar3DChart>
      <c:catAx>
        <c:axId val="81980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81983520"/>
        <c:crosses val="autoZero"/>
        <c:auto val="1"/>
        <c:lblAlgn val="ctr"/>
        <c:lblOffset val="100"/>
        <c:noMultiLvlLbl val="0"/>
      </c:catAx>
      <c:valAx>
        <c:axId val="819835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81980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'15'!$A$4:$B$4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'15'!$A$5:$B$5</c:f>
              <c:numCache>
                <c:formatCode>0%</c:formatCode>
                <c:ptCount val="2"/>
                <c:pt idx="0">
                  <c:v>0.40740740740740738</c:v>
                </c:pt>
                <c:pt idx="1">
                  <c:v>0.59259259259259267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lang="sr-Latn-RS"/>
          </a:pPr>
          <a:endParaRPr lang="en-US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Sheet1!$AG$60:$AM$60</c:f>
              <c:strCache>
                <c:ptCount val="7"/>
                <c:pt idx="0">
                  <c:v>Рад у потпуно новим условима</c:v>
                </c:pt>
                <c:pt idx="1">
                  <c:v>исцрпљеност због обима посла</c:v>
                </c:pt>
                <c:pt idx="2">
                  <c:v>Исцрпљеност због рада под заштитном опремом</c:v>
                </c:pt>
                <c:pt idx="3">
                  <c:v>Расположивост заштитне опреме</c:v>
                </c:pt>
                <c:pt idx="4">
                  <c:v>Доступност информација</c:v>
                </c:pt>
                <c:pt idx="5">
                  <c:v>неизвесност и страх од заразе</c:v>
                </c:pt>
                <c:pt idx="6">
                  <c:v>Суочавање са искуствима пацијената</c:v>
                </c:pt>
              </c:strCache>
            </c:strRef>
          </c:cat>
          <c:val>
            <c:numRef>
              <c:f>Sheet1!$AG$61:$AM$61</c:f>
              <c:numCache>
                <c:formatCode>0%</c:formatCode>
                <c:ptCount val="7"/>
                <c:pt idx="0">
                  <c:v>0.2</c:v>
                </c:pt>
                <c:pt idx="1">
                  <c:v>0.12222222222222232</c:v>
                </c:pt>
                <c:pt idx="2">
                  <c:v>0.18333333333333346</c:v>
                </c:pt>
                <c:pt idx="3">
                  <c:v>0.11666666666666671</c:v>
                </c:pt>
                <c:pt idx="4">
                  <c:v>0.1388888888888889</c:v>
                </c:pt>
                <c:pt idx="5">
                  <c:v>0.1722222222222223</c:v>
                </c:pt>
                <c:pt idx="6">
                  <c:v>6.666666666666668E-2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985696"/>
        <c:axId val="81991136"/>
        <c:axId val="0"/>
      </c:bar3DChart>
      <c:catAx>
        <c:axId val="81985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1991136"/>
        <c:crosses val="autoZero"/>
        <c:auto val="1"/>
        <c:lblAlgn val="ctr"/>
        <c:lblOffset val="100"/>
        <c:noMultiLvlLbl val="0"/>
      </c:catAx>
      <c:valAx>
        <c:axId val="81991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1985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 sz="1100" b="1" i="0"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'17'!$A$4:$D$4</c:f>
              <c:strCache>
                <c:ptCount val="4"/>
                <c:pt idx="0">
                  <c:v>Одете у приватни сектор здравства</c:v>
                </c:pt>
                <c:pt idx="1">
                  <c:v>Радите послове ван здравствене заштите</c:v>
                </c:pt>
                <c:pt idx="2">
                  <c:v>Одете у иностранство</c:v>
                </c:pt>
                <c:pt idx="3">
                  <c:v>Не размишљате о промени посла</c:v>
                </c:pt>
              </c:strCache>
            </c:strRef>
          </c:cat>
          <c:val>
            <c:numRef>
              <c:f>'17'!$A$5:$D$5</c:f>
              <c:numCache>
                <c:formatCode>0%</c:formatCode>
                <c:ptCount val="4"/>
                <c:pt idx="0">
                  <c:v>0.1111111111111111</c:v>
                </c:pt>
                <c:pt idx="1">
                  <c:v>6.1728395061728392E-2</c:v>
                </c:pt>
                <c:pt idx="2">
                  <c:v>0.14814814814814831</c:v>
                </c:pt>
                <c:pt idx="3">
                  <c:v>0.6790123456790127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999840"/>
        <c:axId val="82003104"/>
        <c:axId val="0"/>
      </c:bar3DChart>
      <c:catAx>
        <c:axId val="81999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82003104"/>
        <c:crosses val="autoZero"/>
        <c:auto val="0"/>
        <c:lblAlgn val="ctr"/>
        <c:lblOffset val="100"/>
        <c:noMultiLvlLbl val="0"/>
      </c:catAx>
      <c:valAx>
        <c:axId val="82003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81999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 sz="11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'18'!$A$4:$F$4</c:f>
              <c:strCache>
                <c:ptCount val="6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  <c:pt idx="5">
                  <c:v>Не односи се на мене</c:v>
                </c:pt>
              </c:strCache>
            </c:strRef>
          </c:cat>
          <c:val>
            <c:numRef>
              <c:f>'18'!$A$5:$F$5</c:f>
              <c:numCache>
                <c:formatCode>0%</c:formatCode>
                <c:ptCount val="6"/>
                <c:pt idx="0">
                  <c:v>3.7037037037037056E-2</c:v>
                </c:pt>
                <c:pt idx="1">
                  <c:v>0.1111111111111111</c:v>
                </c:pt>
                <c:pt idx="2">
                  <c:v>0.49382716049382752</c:v>
                </c:pt>
                <c:pt idx="3">
                  <c:v>0.24691358024691379</c:v>
                </c:pt>
                <c:pt idx="4">
                  <c:v>0.1111111111111111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980800"/>
        <c:axId val="81976992"/>
        <c:axId val="0"/>
      </c:bar3DChart>
      <c:catAx>
        <c:axId val="81980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81976992"/>
        <c:crosses val="autoZero"/>
        <c:auto val="1"/>
        <c:lblAlgn val="ctr"/>
        <c:lblOffset val="100"/>
        <c:noMultiLvlLbl val="0"/>
      </c:catAx>
      <c:valAx>
        <c:axId val="81976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81980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RS"/>
              <a:t>Пол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Sheet1!$E$4:$F$4</c:f>
              <c:strCache>
                <c:ptCount val="2"/>
                <c:pt idx="0">
                  <c:v>Мушки</c:v>
                </c:pt>
                <c:pt idx="1">
                  <c:v>Женски</c:v>
                </c:pt>
              </c:strCache>
            </c:strRef>
          </c:cat>
          <c:val>
            <c:numRef>
              <c:f>Sheet1!$E$5:$F$5</c:f>
              <c:numCache>
                <c:formatCode>General</c:formatCode>
                <c:ptCount val="2"/>
                <c:pt idx="0">
                  <c:v>25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gap"/>
    <c:showDLblsOverMax val="0"/>
  </c:chart>
  <c:spPr>
    <a:ln>
      <a:solidFill>
        <a:srgbClr val="4F81BD"/>
      </a:solidFill>
    </a:ln>
    <a:effectLst>
      <a:outerShdw blurRad="50800" dist="50800" dir="5400000" algn="ctr" rotWithShape="0">
        <a:srgbClr val="000000"/>
      </a:outerShdw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 sz="1100" b="1" i="0"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'2'!$A$4:$F$4</c:f>
              <c:strCache>
                <c:ptCount val="6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  <c:pt idx="5">
                  <c:v>Не односи се на мене</c:v>
                </c:pt>
              </c:strCache>
            </c:strRef>
          </c:cat>
          <c:val>
            <c:numRef>
              <c:f>'2'!$A$5:$F$5</c:f>
              <c:numCache>
                <c:formatCode>0%</c:formatCode>
                <c:ptCount val="6"/>
                <c:pt idx="0">
                  <c:v>6.1728395061728392E-2</c:v>
                </c:pt>
                <c:pt idx="1">
                  <c:v>0.22222222222222221</c:v>
                </c:pt>
                <c:pt idx="2">
                  <c:v>0.4691358024691355</c:v>
                </c:pt>
                <c:pt idx="3">
                  <c:v>0.13580246913580246</c:v>
                </c:pt>
                <c:pt idx="4">
                  <c:v>0.1111111111111111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58624"/>
        <c:axId val="13654816"/>
        <c:axId val="0"/>
      </c:bar3DChart>
      <c:catAx>
        <c:axId val="13658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3654816"/>
        <c:crosses val="autoZero"/>
        <c:auto val="1"/>
        <c:lblAlgn val="ctr"/>
        <c:lblOffset val="100"/>
        <c:noMultiLvlLbl val="0"/>
      </c:catAx>
      <c:valAx>
        <c:axId val="136548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3658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RS"/>
              <a:t>Године</a:t>
            </a:r>
            <a:r>
              <a:rPr lang="sr-Cyrl-RS" baseline="0"/>
              <a:t> старости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Sheet1!$N$4:$P$4</c:f>
              <c:strCache>
                <c:ptCount val="3"/>
                <c:pt idx="0">
                  <c:v>Дo 34</c:v>
                </c:pt>
                <c:pt idx="1">
                  <c:v>Oд 34 дo 54</c:v>
                </c:pt>
                <c:pt idx="2">
                  <c:v>55 и више</c:v>
                </c:pt>
              </c:strCache>
            </c:strRef>
          </c:cat>
          <c:val>
            <c:numRef>
              <c:f>Sheet1!$N$5:$P$5</c:f>
              <c:numCache>
                <c:formatCode>General</c:formatCode>
                <c:ptCount val="3"/>
                <c:pt idx="0">
                  <c:v>23</c:v>
                </c:pt>
                <c:pt idx="1">
                  <c:v>39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'21'!$A$1:$G$1</c:f>
              <c:strCache>
                <c:ptCount val="7"/>
                <c:pt idx="0">
                  <c:v>Доктор медицине</c:v>
                </c:pt>
                <c:pt idx="1">
                  <c:v>доктор стоматологије</c:v>
                </c:pt>
                <c:pt idx="2">
                  <c:v>Магистар фармације</c:v>
                </c:pt>
                <c:pt idx="3">
                  <c:v>Медицинска сестра техничар</c:v>
                </c:pt>
                <c:pt idx="4">
                  <c:v>Здравствени сарадник</c:v>
                </c:pt>
                <c:pt idx="5">
                  <c:v>Административни радник</c:v>
                </c:pt>
                <c:pt idx="6">
                  <c:v>Технички радник</c:v>
                </c:pt>
              </c:strCache>
            </c:strRef>
          </c:cat>
          <c:val>
            <c:numRef>
              <c:f>'21'!$A$2:$G$2</c:f>
              <c:numCache>
                <c:formatCode>General</c:formatCode>
                <c:ptCount val="7"/>
                <c:pt idx="0">
                  <c:v>8</c:v>
                </c:pt>
                <c:pt idx="1">
                  <c:v>0</c:v>
                </c:pt>
                <c:pt idx="2">
                  <c:v>1</c:v>
                </c:pt>
                <c:pt idx="3">
                  <c:v>61</c:v>
                </c:pt>
                <c:pt idx="4">
                  <c:v>10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998208"/>
        <c:axId val="81990592"/>
        <c:axId val="0"/>
      </c:bar3DChart>
      <c:catAx>
        <c:axId val="81998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81990592"/>
        <c:crosses val="autoZero"/>
        <c:auto val="1"/>
        <c:lblAlgn val="ctr"/>
        <c:lblOffset val="100"/>
        <c:noMultiLvlLbl val="0"/>
      </c:catAx>
      <c:valAx>
        <c:axId val="81990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81998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 sz="1100" b="1" i="0"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'3'!$A$4:$F$4</c:f>
              <c:strCache>
                <c:ptCount val="6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  <c:pt idx="5">
                  <c:v>Не односи се на мене</c:v>
                </c:pt>
              </c:strCache>
            </c:strRef>
          </c:cat>
          <c:val>
            <c:numRef>
              <c:f>'3'!$A$5:$F$5</c:f>
              <c:numCache>
                <c:formatCode>0%</c:formatCode>
                <c:ptCount val="6"/>
                <c:pt idx="0">
                  <c:v>1.234567901234569E-2</c:v>
                </c:pt>
                <c:pt idx="1">
                  <c:v>7.407407407407407E-2</c:v>
                </c:pt>
                <c:pt idx="2">
                  <c:v>0.37037037037037096</c:v>
                </c:pt>
                <c:pt idx="3">
                  <c:v>0.29629629629629628</c:v>
                </c:pt>
                <c:pt idx="4">
                  <c:v>0.24691358024691379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64608"/>
        <c:axId val="13665152"/>
        <c:axId val="0"/>
      </c:bar3DChart>
      <c:catAx>
        <c:axId val="13664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3665152"/>
        <c:crosses val="autoZero"/>
        <c:auto val="1"/>
        <c:lblAlgn val="ctr"/>
        <c:lblOffset val="100"/>
        <c:noMultiLvlLbl val="0"/>
      </c:catAx>
      <c:valAx>
        <c:axId val="13665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3664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 sz="1100" b="1" i="0"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'4'!$A$4:$F$4</c:f>
              <c:strCache>
                <c:ptCount val="6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  <c:pt idx="5">
                  <c:v>Не односи се на мене</c:v>
                </c:pt>
              </c:strCache>
            </c:strRef>
          </c:cat>
          <c:val>
            <c:numRef>
              <c:f>'4'!$A$5:$F$5</c:f>
              <c:numCache>
                <c:formatCode>0%</c:formatCode>
                <c:ptCount val="6"/>
                <c:pt idx="0">
                  <c:v>7.407407407407407E-2</c:v>
                </c:pt>
                <c:pt idx="1">
                  <c:v>0.18518518518518534</c:v>
                </c:pt>
                <c:pt idx="2">
                  <c:v>0.27160493827160492</c:v>
                </c:pt>
                <c:pt idx="3">
                  <c:v>0.29629629629629628</c:v>
                </c:pt>
                <c:pt idx="4">
                  <c:v>0.17283950617283964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43392"/>
        <c:axId val="13666784"/>
        <c:axId val="0"/>
      </c:bar3DChart>
      <c:catAx>
        <c:axId val="13643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3666784"/>
        <c:crosses val="autoZero"/>
        <c:auto val="1"/>
        <c:lblAlgn val="ctr"/>
        <c:lblOffset val="100"/>
        <c:noMultiLvlLbl val="0"/>
      </c:catAx>
      <c:valAx>
        <c:axId val="13666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3643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89523184601956"/>
          <c:y val="5.6030183727034118E-2"/>
          <c:w val="0.69086461067366689"/>
          <c:h val="0.54552274715660432"/>
        </c:manualLayout>
      </c:layout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</c:spPr>
            <c:txPr>
              <a:bodyPr/>
              <a:lstStyle/>
              <a:p>
                <a:pPr>
                  <a:defRPr lang="sr-Latn-RS" sz="1100" b="1" i="0"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'5'!$A$4:$F$4</c:f>
              <c:strCache>
                <c:ptCount val="6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  <c:pt idx="5">
                  <c:v>Не односи се на мене</c:v>
                </c:pt>
              </c:strCache>
            </c:strRef>
          </c:cat>
          <c:val>
            <c:numRef>
              <c:f>'5'!$A$5:$F$5</c:f>
              <c:numCache>
                <c:formatCode>0%</c:formatCode>
                <c:ptCount val="6"/>
                <c:pt idx="0">
                  <c:v>0.13580246913580246</c:v>
                </c:pt>
                <c:pt idx="1">
                  <c:v>7.407407407407407E-2</c:v>
                </c:pt>
                <c:pt idx="2">
                  <c:v>0.29629629629629628</c:v>
                </c:pt>
                <c:pt idx="3">
                  <c:v>0.29629629629629628</c:v>
                </c:pt>
                <c:pt idx="4">
                  <c:v>0.19753086419753091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41760"/>
        <c:axId val="13647744"/>
        <c:axId val="0"/>
      </c:bar3DChart>
      <c:catAx>
        <c:axId val="13641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3647744"/>
        <c:crosses val="autoZero"/>
        <c:auto val="1"/>
        <c:lblAlgn val="ctr"/>
        <c:lblOffset val="100"/>
        <c:noMultiLvlLbl val="0"/>
      </c:catAx>
      <c:valAx>
        <c:axId val="136477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3641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 sz="1100" b="1" i="0"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'6'!$A$4:$F$4</c:f>
              <c:strCache>
                <c:ptCount val="6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  <c:pt idx="5">
                  <c:v>Не односи се на мене</c:v>
                </c:pt>
              </c:strCache>
            </c:strRef>
          </c:cat>
          <c:val>
            <c:numRef>
              <c:f>'6'!$A$5:$F$5</c:f>
              <c:numCache>
                <c:formatCode>0%</c:formatCode>
                <c:ptCount val="6"/>
                <c:pt idx="0">
                  <c:v>0</c:v>
                </c:pt>
                <c:pt idx="1">
                  <c:v>1.234567901234569E-2</c:v>
                </c:pt>
                <c:pt idx="2">
                  <c:v>8.6419753086419679E-2</c:v>
                </c:pt>
                <c:pt idx="3">
                  <c:v>0.38271604938271647</c:v>
                </c:pt>
                <c:pt idx="4">
                  <c:v>0.50617283950617342</c:v>
                </c:pt>
                <c:pt idx="5">
                  <c:v>1.234567901234569E-2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67328"/>
        <c:axId val="13667872"/>
        <c:axId val="0"/>
      </c:bar3DChart>
      <c:catAx>
        <c:axId val="13667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3667872"/>
        <c:crosses val="autoZero"/>
        <c:auto val="1"/>
        <c:lblAlgn val="ctr"/>
        <c:lblOffset val="100"/>
        <c:noMultiLvlLbl val="0"/>
      </c:catAx>
      <c:valAx>
        <c:axId val="136678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3667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 sz="1100" b="1" i="0"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'7'!$A$4:$F$4</c:f>
              <c:strCache>
                <c:ptCount val="6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  <c:pt idx="5">
                  <c:v>Не односи се на мене</c:v>
                </c:pt>
              </c:strCache>
            </c:strRef>
          </c:cat>
          <c:val>
            <c:numRef>
              <c:f>'7'!$A$5:$F$5</c:f>
              <c:numCache>
                <c:formatCode>0%</c:formatCode>
                <c:ptCount val="6"/>
                <c:pt idx="0">
                  <c:v>1.234567901234569E-2</c:v>
                </c:pt>
                <c:pt idx="1">
                  <c:v>7.407407407407407E-2</c:v>
                </c:pt>
                <c:pt idx="2">
                  <c:v>0.19753086419753091</c:v>
                </c:pt>
                <c:pt idx="3">
                  <c:v>0.37037037037037096</c:v>
                </c:pt>
                <c:pt idx="4">
                  <c:v>0.32098765432098803</c:v>
                </c:pt>
                <c:pt idx="5">
                  <c:v>2.4691358024691391E-2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639040"/>
        <c:axId val="1482332816"/>
        <c:axId val="0"/>
      </c:bar3DChart>
      <c:catAx>
        <c:axId val="1363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482332816"/>
        <c:crosses val="autoZero"/>
        <c:auto val="1"/>
        <c:lblAlgn val="ctr"/>
        <c:lblOffset val="100"/>
        <c:noMultiLvlLbl val="0"/>
      </c:catAx>
      <c:valAx>
        <c:axId val="14823328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3639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 sz="1100" b="1" i="0"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'8'!$A$4:$F$4</c:f>
              <c:strCache>
                <c:ptCount val="6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  <c:pt idx="5">
                  <c:v>Не односи се на мене</c:v>
                </c:pt>
              </c:strCache>
            </c:strRef>
          </c:cat>
          <c:val>
            <c:numRef>
              <c:f>'8'!$A$5:$F$5</c:f>
              <c:numCache>
                <c:formatCode>0%</c:formatCode>
                <c:ptCount val="6"/>
                <c:pt idx="0">
                  <c:v>0.16049382716049401</c:v>
                </c:pt>
                <c:pt idx="1">
                  <c:v>0.2592592592592593</c:v>
                </c:pt>
                <c:pt idx="2">
                  <c:v>0.28395061728395105</c:v>
                </c:pt>
                <c:pt idx="3">
                  <c:v>0.16049382716049401</c:v>
                </c:pt>
                <c:pt idx="4">
                  <c:v>0.1111111111111111</c:v>
                </c:pt>
                <c:pt idx="5">
                  <c:v>2.4691358024691391E-2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2313776"/>
        <c:axId val="1482314864"/>
        <c:axId val="0"/>
      </c:bar3DChart>
      <c:catAx>
        <c:axId val="148231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482314864"/>
        <c:crosses val="autoZero"/>
        <c:auto val="1"/>
        <c:lblAlgn val="ctr"/>
        <c:lblOffset val="100"/>
        <c:noMultiLvlLbl val="0"/>
      </c:catAx>
      <c:valAx>
        <c:axId val="1482314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482313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pattFill prst="pct5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sr-Latn-RS" sz="1100" b="1" i="0" baseline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'9'!$A$4:$F$4</c:f>
              <c:strCache>
                <c:ptCount val="6"/>
                <c:pt idx="0">
                  <c:v>Веома незадовољан</c:v>
                </c:pt>
                <c:pt idx="1">
                  <c:v>Nезадовољан</c:v>
                </c:pt>
                <c:pt idx="2">
                  <c:v>Углавном задовољан</c:v>
                </c:pt>
                <c:pt idx="3">
                  <c:v>задовољан</c:v>
                </c:pt>
                <c:pt idx="4">
                  <c:v>Веома задовољан</c:v>
                </c:pt>
                <c:pt idx="5">
                  <c:v>Не односи се на мене</c:v>
                </c:pt>
              </c:strCache>
            </c:strRef>
          </c:cat>
          <c:val>
            <c:numRef>
              <c:f>'9'!$A$5:$F$5</c:f>
              <c:numCache>
                <c:formatCode>0%</c:formatCode>
                <c:ptCount val="6"/>
                <c:pt idx="0">
                  <c:v>0.24691358024691379</c:v>
                </c:pt>
                <c:pt idx="1">
                  <c:v>0.18518518518518534</c:v>
                </c:pt>
                <c:pt idx="2">
                  <c:v>0.34567901234567927</c:v>
                </c:pt>
                <c:pt idx="3">
                  <c:v>0.1111111111111111</c:v>
                </c:pt>
                <c:pt idx="4">
                  <c:v>0.1111111111111111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2317040"/>
        <c:axId val="1482323568"/>
        <c:axId val="0"/>
      </c:bar3DChart>
      <c:catAx>
        <c:axId val="1482317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482323568"/>
        <c:crosses val="autoZero"/>
        <c:auto val="1"/>
        <c:lblAlgn val="ctr"/>
        <c:lblOffset val="100"/>
        <c:noMultiLvlLbl val="0"/>
      </c:catAx>
      <c:valAx>
        <c:axId val="1482323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sr-Latn-RS"/>
            </a:pPr>
            <a:endParaRPr lang="en-US"/>
          </a:p>
        </c:txPr>
        <c:crossAx val="1482317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 account</cp:lastModifiedBy>
  <cp:revision>3</cp:revision>
  <dcterms:created xsi:type="dcterms:W3CDTF">2021-01-15T09:53:00Z</dcterms:created>
  <dcterms:modified xsi:type="dcterms:W3CDTF">2021-01-18T09:22:00Z</dcterms:modified>
</cp:coreProperties>
</file>